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等线" w:hAnsi="等线" w:eastAsia="仿宋_GB2312" w:cs="Times New Roman"/>
          <w:color w:val="3F3F3F"/>
          <w:kern w:val="2"/>
          <w:sz w:val="32"/>
          <w:szCs w:val="32"/>
        </w:rPr>
      </w:pPr>
      <w:r>
        <w:rPr>
          <w:rFonts w:ascii="仿宋_GB2312" w:hAnsi="等线" w:eastAsia="仿宋_GB2312" w:cs="仿宋_GB2312"/>
          <w:color w:val="3F3F3F"/>
          <w:kern w:val="2"/>
          <w:sz w:val="32"/>
          <w:szCs w:val="32"/>
          <w:lang w:val="en-US" w:eastAsia="zh-CN" w:bidi="ar"/>
        </w:rPr>
        <w:t>面试递补人员名单公告如下：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eastAsia" w:ascii="等线" w:hAnsi="等线" w:eastAsia="仿宋_GB2312" w:cs="Times New Roman"/>
          <w:color w:val="3F3F3F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3F3F3F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W w:w="8286" w:type="dxa"/>
        <w:jc w:val="center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673"/>
        <w:gridCol w:w="1214"/>
        <w:gridCol w:w="1761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递补人员姓名</w:t>
            </w:r>
          </w:p>
        </w:tc>
        <w:tc>
          <w:tcPr>
            <w:tcW w:w="1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递补人员准考证号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递补后进入面试最低分数线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水资源局综合处（节水处）综合管理与节水管理职位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0901001001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李斯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221132271823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123.000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直属机关党委纪委办公纪律审查职位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0901005001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221142216426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132.500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水政监察总队现场执法支队现场执法职位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1001008002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王飞龙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221232113315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等线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132.000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F3871"/>
    <w:rsid w:val="5B4F38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2017-02-10T10:32:00Z</dcterms:created>
  <dc:creator>admin</dc:creator>
  <cp:lastModifiedBy>admin</cp:lastModifiedBy>
  <dcterms:modified xsi:type="dcterms:W3CDTF">2017-02-10T10:36:19Z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